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B" w:rsidRPr="00A412A9" w:rsidRDefault="00CB2F7B" w:rsidP="00CB2F7B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>Сведения об объекте недвижимости можно получить через интернет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информирует о возможности получения сведений об объектах недвижимости через интернет. 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Так, например, не выходя из дома можно получить информацию о своей недвижимости на официальном сайте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 (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rosreestr.ru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) с помощью: 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электронного сервиса «Справочная информация по объектам недвижимости в режиме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online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». Поиск осуществляется по кадастровому номеру, условному номеру или адресу объекта недвижимости. 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электронного сервиса «Публичная кадастровая карта». Набрав кадастровый номер объекта или его адрес в соответствующем окне, есть возможность посмотреть его характеристики, включая кадастровую стоимость. 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сведения о кадастровой стоимости объекта недвижимости можно получить в виде кадастровой справки о кадастровой стоимости объекта недвижимости на том же сайте в разделе "Электронные услуги и сервисы" вкладка "Получение сведений ГКН". Заверять запрос электронной подписью не требуется. Получить сведения можно как в бумажном виде, так и в виде электронного документа. Кадастровая справка может содержать сведения не только об актуальной кадастровой стоимости объекта недвижимости, но и о кадастровой стоимости на иную дату, указанную в запросе. Срок выполнения такого запроса сокращен Филиалом и не превышает 5 рабочих дней. </w:t>
      </w:r>
    </w:p>
    <w:p w:rsidR="00CB2F7B" w:rsidRPr="00A412A9" w:rsidRDefault="00CB2F7B" w:rsidP="00CB2F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Также с запросом можно обратиться в филиал ФГБУ «ФКП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или в офисы «Мои документы». Срок предоставления сведений государственного кадастра недвижимости при этом составит не более 5 рабочих дней. Кадастровая справка предоставляется бесплатно по запросам любых лиц.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7B"/>
    <w:rsid w:val="00205ABA"/>
    <w:rsid w:val="00587C14"/>
    <w:rsid w:val="00C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2015-04-13T07:10:00Z</dcterms:created>
  <dcterms:modified xsi:type="dcterms:W3CDTF">2015-04-13T07:10:00Z</dcterms:modified>
</cp:coreProperties>
</file>